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E2" w:rsidRDefault="00294BE2" w:rsidP="00294BE2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ДОГОВОР № ______</w:t>
      </w:r>
    </w:p>
    <w:p w:rsidR="00294BE2" w:rsidRDefault="00294BE2" w:rsidP="00294BE2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ОБ ОСУЩЕСТВЛЕНИИ ТЕХНОЛОГИЧЕСКОГО ПРИСОЕДИНЕНИЯ</w:t>
      </w:r>
    </w:p>
    <w:p w:rsidR="00294BE2" w:rsidRDefault="00294BE2" w:rsidP="00294BE2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К ЭЛЕКТРИЧЕСКИМ СЕТЯМ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(для юридических лиц или индивидуальных предпринимателей</w:t>
      </w:r>
      <w:proofErr w:type="gramEnd"/>
    </w:p>
    <w:p w:rsidR="00294BE2" w:rsidRDefault="00294BE2" w:rsidP="00294BE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целях технологического присоединения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устройств, </w:t>
      </w:r>
    </w:p>
    <w:p w:rsidR="00294BE2" w:rsidRDefault="00294BE2" w:rsidP="00294BE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максимальная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мощность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которых свыше 150 кВт и менее 670 кВт </w:t>
      </w:r>
    </w:p>
    <w:p w:rsidR="00294BE2" w:rsidRDefault="00294BE2" w:rsidP="00294BE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(за исключением случаев, указанных в приложениях №9 и 10 </w:t>
      </w:r>
      <w:proofErr w:type="gramEnd"/>
    </w:p>
    <w:p w:rsidR="00294BE2" w:rsidRDefault="00294BE2" w:rsidP="00294BE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Постановления Правительства РФ от 27 декабря 2004г. № 861,</w:t>
      </w:r>
    </w:p>
    <w:p w:rsidR="00294BE2" w:rsidRDefault="00294BE2" w:rsidP="00294BE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 также осуществления технологического присоединения по индивидуальному проекту))</w:t>
      </w:r>
      <w:proofErr w:type="gramEnd"/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        "___" __________ 20__ г.</w:t>
      </w:r>
    </w:p>
    <w:p w:rsidR="00294BE2" w:rsidRDefault="00294BE2" w:rsidP="00294BE2">
      <w:pPr>
        <w:pStyle w:val="ConsPlusNonformat"/>
        <w:widowControl/>
        <w:ind w:right="-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(место заключения договора)                                                                      (дата заключения договора)</w:t>
      </w:r>
    </w:p>
    <w:p w:rsidR="00294BE2" w:rsidRDefault="00294BE2" w:rsidP="00294BE2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94BE2" w:rsidRPr="00A645A1" w:rsidRDefault="00294BE2" w:rsidP="00294BE2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A1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Общество с ограниченной ответственностью «Завьялово </w:t>
      </w:r>
      <w:proofErr w:type="spellStart"/>
      <w:r w:rsidRPr="00A645A1">
        <w:rPr>
          <w:rFonts w:ascii="Times New Roman" w:hAnsi="Times New Roman" w:cs="Times New Roman"/>
          <w:b/>
          <w:bCs/>
          <w:kern w:val="2"/>
          <w:sz w:val="24"/>
          <w:szCs w:val="24"/>
        </w:rPr>
        <w:t>Энерго</w:t>
      </w:r>
      <w:proofErr w:type="spellEnd"/>
      <w:r w:rsidRPr="00A645A1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A645A1">
        <w:rPr>
          <w:rFonts w:ascii="Times New Roman" w:hAnsi="Times New Roman" w:cs="Times New Roman"/>
          <w:kern w:val="2"/>
          <w:sz w:val="24"/>
          <w:szCs w:val="24"/>
        </w:rPr>
        <w:t xml:space="preserve"> (сокращенное наименование ООО «Завьялово </w:t>
      </w:r>
      <w:proofErr w:type="spellStart"/>
      <w:r w:rsidRPr="00A645A1">
        <w:rPr>
          <w:rFonts w:ascii="Times New Roman" w:hAnsi="Times New Roman" w:cs="Times New Roman"/>
          <w:kern w:val="2"/>
          <w:sz w:val="24"/>
          <w:szCs w:val="24"/>
        </w:rPr>
        <w:t>Энерго</w:t>
      </w:r>
      <w:proofErr w:type="spellEnd"/>
      <w:r w:rsidRPr="00A645A1">
        <w:rPr>
          <w:rFonts w:ascii="Times New Roman" w:hAnsi="Times New Roman" w:cs="Times New Roman"/>
          <w:kern w:val="2"/>
          <w:sz w:val="24"/>
          <w:szCs w:val="24"/>
        </w:rPr>
        <w:t xml:space="preserve">»), </w:t>
      </w:r>
      <w:r w:rsidRPr="00A645A1">
        <w:rPr>
          <w:rFonts w:ascii="Times New Roman" w:hAnsi="Times New Roman" w:cs="Times New Roman"/>
          <w:sz w:val="24"/>
          <w:szCs w:val="24"/>
        </w:rPr>
        <w:t xml:space="preserve">именуемое в дальнейшем сетевой организацией, </w:t>
      </w:r>
      <w:r w:rsidRPr="00A645A1">
        <w:rPr>
          <w:rFonts w:ascii="Times New Roman" w:hAnsi="Times New Roman" w:cs="Times New Roman"/>
          <w:kern w:val="2"/>
          <w:sz w:val="24"/>
          <w:szCs w:val="24"/>
        </w:rPr>
        <w:t>в лице директора Лушникова П.В., действующего на основании, с одной стороны, и</w:t>
      </w:r>
      <w:r w:rsidRPr="00A645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294BE2" w:rsidRPr="00A645A1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45A1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юридического лица, номер записи</w:t>
      </w:r>
      <w:r w:rsidRPr="00A645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</w:t>
      </w:r>
      <w:proofErr w:type="gramEnd"/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в Едином государственном реестре юридических лиц с указанием фамилии,</w:t>
      </w:r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имени, отчества лица, действующего от имени этого юридического лица,</w:t>
      </w:r>
    </w:p>
    <w:p w:rsidR="00AE2E59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наименования и реквизитов документа, на основании которого он действует,</w:t>
      </w:r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либо фамилия, имя, отчество индивидуального предпринимателя, номер</w:t>
      </w:r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записи в Едином государственном реестре индивидуальных предпринимателей</w:t>
      </w:r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и дата ее внесения в реестр)</w:t>
      </w:r>
    </w:p>
    <w:p w:rsidR="00294BE2" w:rsidRDefault="00294BE2" w:rsidP="00294BE2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заявителем, с другой стороны, вместе именуемые Сторонами,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94BE2" w:rsidRDefault="00294BE2" w:rsidP="00294BE2">
      <w:pPr>
        <w:spacing w:before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kern w:val="2"/>
            <w:sz w:val="24"/>
            <w:szCs w:val="24"/>
            <w:lang w:val="en-US"/>
          </w:rPr>
          <w:t>I</w:t>
        </w:r>
        <w:r>
          <w:rPr>
            <w:rFonts w:ascii="Times New Roman" w:hAnsi="Times New Roman" w:cs="Times New Roman"/>
            <w:kern w:val="2"/>
            <w:sz w:val="24"/>
            <w:szCs w:val="24"/>
          </w:rPr>
          <w:t>.</w:t>
        </w:r>
      </w:smartTag>
      <w:r>
        <w:rPr>
          <w:rFonts w:ascii="Times New Roman" w:hAnsi="Times New Roman" w:cs="Times New Roman"/>
          <w:kern w:val="2"/>
          <w:sz w:val="24"/>
          <w:szCs w:val="24"/>
        </w:rPr>
        <w:t> ПРЕДМЕТ ДОГОВОРА</w:t>
      </w:r>
    </w:p>
    <w:p w:rsidR="00294BE2" w:rsidRDefault="00294BE2" w:rsidP="00294BE2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 настоящему договору сетевая организация принимает на себя обязательства по осуществлению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(далее – технологическое присоединение) ___________________________________________</w:t>
      </w:r>
      <w:r w:rsidR="00AE2E5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(наименование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устройств)</w:t>
      </w:r>
    </w:p>
    <w:p w:rsidR="00294BE2" w:rsidRDefault="00294BE2" w:rsidP="00294BE2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 (включая их проектирование, строительство, реконструкцию) к присоединению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электроэнергетики), с учетом следующих характеристик: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___ (кВт);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напряжения электрических сетей, к которым осуществляется технологическое присоединение _____ (кВ);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___________ кВт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&lt;1&gt;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294BE2" w:rsidRDefault="00294BE2" w:rsidP="00AE2E59">
      <w:pPr>
        <w:pStyle w:val="ConsPlusNonformat"/>
        <w:widowControl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Технологическое присоединение необходимо для электроснабжения _______________</w:t>
      </w:r>
      <w:r w:rsidR="00AE2E5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(наименование объектов заявителя)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</w:t>
      </w:r>
      <w:r w:rsidR="00AE2E5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(место нахождения объектов заявителя)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Точка </w:t>
      </w:r>
      <w:r>
        <w:rPr>
          <w:rFonts w:ascii="Times New Roman" w:hAnsi="Times New Roman" w:cs="Times New Roman"/>
          <w:i/>
          <w:iCs/>
          <w:sz w:val="24"/>
          <w:szCs w:val="24"/>
        </w:rPr>
        <w:t>(и)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присоединения указана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технических условиях для присоединения к электрическим сетям (далее - технические условия) и располагается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расстоянии _________ метров от границы участка заявителя, на котором располагаются (будут располагаться) присоединяемые объекты заявителя.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Технические условия являются неотъемлемой частью настоящего договора и приведены в приложении.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технических условий составляет _______ год </w:t>
      </w:r>
      <w:r>
        <w:rPr>
          <w:rFonts w:ascii="Times New Roman" w:hAnsi="Times New Roman" w:cs="Times New Roman"/>
          <w:i/>
          <w:iCs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&lt;2&gt;</w:t>
      </w:r>
      <w:r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_____________ </w:t>
      </w:r>
      <w:r>
        <w:rPr>
          <w:rFonts w:ascii="Times New Roman" w:hAnsi="Times New Roman" w:cs="Times New Roman"/>
          <w:i/>
          <w:iCs/>
          <w:sz w:val="22"/>
          <w:szCs w:val="22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2"/>
          <w:sz w:val="24"/>
          <w:szCs w:val="24"/>
        </w:rPr>
        <w:t>ОБЯЗАННОСТИ СТОРОН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Сетевая организация обязуется: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 </w:t>
      </w:r>
    </w:p>
    <w:p w:rsidR="00294BE2" w:rsidRDefault="00294BE2" w:rsidP="00294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должностным лицом федерального органа исполнительной власти по технологическому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надзору;</w:t>
      </w:r>
    </w:p>
    <w:p w:rsidR="00294BE2" w:rsidRDefault="00294BE2" w:rsidP="00294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надзору на допуск в эксплуатацию объектов заявителя, с соблюдением срока, установленного пунктом 5 настоящего договора, осуществить фактическое присоединение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 разграничения эксплуатационной ответственности сторон, акт об осуществлении технологического присоединения и направить их заявителю.</w:t>
      </w:r>
    </w:p>
    <w:p w:rsidR="00294BE2" w:rsidRDefault="00294BE2" w:rsidP="00294BE2">
      <w:pPr>
        <w:pStyle w:val="ConsPlusNormal"/>
        <w:widowControl/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по обращению заявителя продлить срок действия технических условий. При этом дополнительная плата не взимается</w:t>
      </w:r>
      <w:r>
        <w:t>.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Заявитель обязуется: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294BE2" w:rsidRDefault="00294BE2" w:rsidP="00294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должностным лицом федерального органа исполнительной власти по технологическому надзору;</w:t>
      </w:r>
    </w:p>
    <w:p w:rsidR="00294BE2" w:rsidRDefault="00294BE2" w:rsidP="00294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i/>
          <w:sz w:val="24"/>
          <w:szCs w:val="24"/>
        </w:rPr>
        <w:t>&lt;3 (1)&gt;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после осуществления сетевой организацией фактического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обратиться в сетевую организацию с просьбой о продлении срока действия технических условий.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ПЛАТА ЗА ТЕХНОЛОГИЧЕСКОЕ ПРИСОЕДИНЕНИЕ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Размер платы за  технологическое  присоединение  определяется в соответствии с решением __________________________________________________________________________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(наименование органа исполнительной власти</w:t>
      </w:r>
      <w:proofErr w:type="gramEnd"/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в области государственного регулирования тарифов)</w:t>
      </w:r>
    </w:p>
    <w:p w:rsidR="00294BE2" w:rsidRDefault="00294BE2" w:rsidP="00294BE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N _______ и составляет _________ рублей ________ копеек</w:t>
      </w:r>
    </w:p>
    <w:p w:rsidR="00294BE2" w:rsidRDefault="00294BE2" w:rsidP="00294BE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11. Внесение платы за технологическое присоединение осуществляется заявителем в следующем порядке:</w:t>
      </w:r>
      <w:r>
        <w:t xml:space="preserve"> </w:t>
      </w:r>
    </w:p>
    <w:p w:rsidR="00294BE2" w:rsidRDefault="00294BE2" w:rsidP="00294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294BE2" w:rsidRDefault="00294BE2" w:rsidP="00294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294BE2" w:rsidRDefault="00294BE2" w:rsidP="00294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20 процентов платы за технологическое присоединение вносятся в течение 180 дней со дня заключения настоящего договора;</w:t>
      </w:r>
    </w:p>
    <w:p w:rsidR="00294BE2" w:rsidRDefault="00294BE2" w:rsidP="00294B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30 процентов платы за технологическое присоединение вносятся в течение 15 дней со дня фактического присоединения;</w:t>
      </w:r>
    </w:p>
    <w:p w:rsidR="00294BE2" w:rsidRDefault="00294BE2" w:rsidP="00294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10 процентов платы за технологическое присоединение вносятся в течение 10 дней со дня подписания акта об осуществлении технологического присоединения.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ассу или на расчетный счет сетевой организации.</w:t>
      </w: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РАЗГРАНИЧЕНИЕ БАЛАНСОВОЙ ПРИНАДЛЕЖНОСТИ ЭЛЕКТРИЧЕСКИХ СЕТЕЙ И ЭКСПЛУАТАЦИОННОЙ ОТВЕТСТВЕННОСТИ СТОРОН.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r>
        <w:rPr>
          <w:rFonts w:ascii="Times New Roman" w:hAnsi="Times New Roman" w:cs="Times New Roman"/>
          <w:i/>
          <w:iCs/>
          <w:sz w:val="24"/>
          <w:szCs w:val="24"/>
        </w:rPr>
        <w:t>&lt;4&gt;.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УСЛОВИЯ ИЗМЕНЕНИЯ, РАСТОРЖЕНИЯ ДОГОВОРА И ОТВЕТСТВЕННОСТЬ СТОРОН.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Настоящий договор может быть изменен по письменному соглашению Сторон или в судебном порядке.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ПОРЯДОК РАЗРЕШЕНИЯ СПОРОВ.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ЗАКЛЮЧИТЕЛЬНЫЕ ПОЛОЖЕНИЯ.</w:t>
      </w: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Настоящий договор считается заключенным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Настоящий договор составлен и подписан в двух экземплярах, по одному для каждой из Сторон.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2"/>
          <w:sz w:val="24"/>
          <w:szCs w:val="24"/>
        </w:rPr>
        <w:t>ПРИЛОЖЕНИЯ К ДОГОВОРУ</w:t>
      </w:r>
    </w:p>
    <w:p w:rsidR="00294BE2" w:rsidRDefault="00294BE2" w:rsidP="00294BE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Приложение № 1 «Технические условия»</w:t>
      </w: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РЕКВИЗИТЫ СТОРОН</w:t>
      </w:r>
    </w:p>
    <w:tbl>
      <w:tblPr>
        <w:tblW w:w="9495" w:type="dxa"/>
        <w:tblInd w:w="-34" w:type="dxa"/>
        <w:tblLayout w:type="fixed"/>
        <w:tblLook w:val="04A0"/>
      </w:tblPr>
      <w:tblGrid>
        <w:gridCol w:w="5102"/>
        <w:gridCol w:w="4393"/>
      </w:tblGrid>
      <w:tr w:rsidR="00294BE2" w:rsidTr="00294BE2">
        <w:trPr>
          <w:trHeight w:val="2361"/>
        </w:trPr>
        <w:tc>
          <w:tcPr>
            <w:tcW w:w="5104" w:type="dxa"/>
            <w:hideMark/>
          </w:tcPr>
          <w:p w:rsidR="00294BE2" w:rsidRDefault="00294BE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Сетевая организация: 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ООО «Завьялово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Юридический адрес: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ИНН/КПП _____________________________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/с ____________________________________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Банк __________________________________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БИК __________________________________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/счет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№_____________________________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ИНН/КПП _____________________________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Почтовый адрес: ________________________</w:t>
            </w:r>
          </w:p>
        </w:tc>
        <w:tc>
          <w:tcPr>
            <w:tcW w:w="4394" w:type="dxa"/>
            <w:hideMark/>
          </w:tcPr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Заявитель:</w:t>
            </w:r>
          </w:p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  <w:t>Для юридических лиц:</w:t>
            </w:r>
          </w:p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294BE2" w:rsidRDefault="00294B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(полное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наименование)</w:t>
            </w:r>
          </w:p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 __________________________________</w:t>
            </w:r>
          </w:p>
          <w:p w:rsidR="00294BE2" w:rsidRDefault="00294B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(номер записи в Едином</w:t>
            </w:r>
            <w:proofErr w:type="gramEnd"/>
          </w:p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__________________________________ </w:t>
            </w:r>
          </w:p>
          <w:p w:rsidR="00294BE2" w:rsidRDefault="00294B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государственном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реестре</w:t>
            </w:r>
            <w:proofErr w:type="gramEnd"/>
          </w:p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294BE2" w:rsidRDefault="00294B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юридических лиц)</w:t>
            </w:r>
          </w:p>
          <w:p w:rsidR="00294BE2" w:rsidRDefault="00294BE2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94BE2" w:rsidRDefault="00294BE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(место нахождения)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Для индивидуальных предпринимателей:</w:t>
            </w:r>
          </w:p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294BE2" w:rsidRDefault="00294BE2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(фамилия, имя, отчество)</w:t>
            </w:r>
          </w:p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294BE2" w:rsidRDefault="00294B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294BE2" w:rsidRDefault="00294BE2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(серия, номер, дата и место выдачи</w:t>
            </w:r>
            <w:proofErr w:type="gramEnd"/>
          </w:p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__________________________________ </w:t>
            </w:r>
          </w:p>
          <w:p w:rsidR="00294BE2" w:rsidRDefault="00294BE2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паспорта или иного документа,</w:t>
            </w:r>
          </w:p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294BE2" w:rsidRDefault="00294BE2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удостоверяющего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личность в</w:t>
            </w:r>
          </w:p>
          <w:p w:rsidR="00294BE2" w:rsidRDefault="00294BE2">
            <w:pPr>
              <w:pStyle w:val="a4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294BE2" w:rsidRDefault="00294BE2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 законодательством</w:t>
            </w:r>
          </w:p>
          <w:p w:rsidR="00294BE2" w:rsidRDefault="00294BE2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Российской Федерации)</w:t>
            </w:r>
            <w:proofErr w:type="gramEnd"/>
          </w:p>
          <w:p w:rsidR="00294BE2" w:rsidRDefault="00294BE2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  <w:p w:rsidR="00294BE2" w:rsidRDefault="00294BE2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94BE2" w:rsidRDefault="00294BE2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(место жительства)</w:t>
            </w:r>
          </w:p>
        </w:tc>
      </w:tr>
    </w:tbl>
    <w:p w:rsidR="00294BE2" w:rsidRDefault="00294BE2" w:rsidP="00294BE2">
      <w:pPr>
        <w:spacing w:before="120" w:after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294BE2" w:rsidRDefault="00294BE2" w:rsidP="00294BE2">
      <w:pPr>
        <w:spacing w:before="120" w:after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ПОДПИСИ СТОРОН</w:t>
      </w:r>
    </w:p>
    <w:tbl>
      <w:tblPr>
        <w:tblW w:w="9600" w:type="dxa"/>
        <w:tblLayout w:type="fixed"/>
        <w:tblLook w:val="04A0"/>
      </w:tblPr>
      <w:tblGrid>
        <w:gridCol w:w="5109"/>
        <w:gridCol w:w="4491"/>
      </w:tblGrid>
      <w:tr w:rsidR="00294BE2" w:rsidTr="00294BE2">
        <w:trPr>
          <w:trHeight w:val="1587"/>
        </w:trPr>
        <w:tc>
          <w:tcPr>
            <w:tcW w:w="5112" w:type="dxa"/>
            <w:hideMark/>
          </w:tcPr>
          <w:p w:rsidR="00294BE2" w:rsidRDefault="00294BE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Сетевая организация: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ООО «Завьялово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__________________________________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(должность, фамилия, имя, отчество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лица, </w:t>
            </w:r>
            <w:proofErr w:type="gramEnd"/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действующего от имени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</w:rPr>
              <w:t>сетевой организации)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________________/ _________________/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(подпись)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94" w:type="dxa"/>
          </w:tcPr>
          <w:p w:rsidR="00294BE2" w:rsidRDefault="00294BE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Заявитель: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</w:rPr>
              <w:t>Для юридических лиц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__________________________________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(должность, фамилия, имя, отчество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лица, </w:t>
            </w:r>
            <w:proofErr w:type="gramEnd"/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действующего от имени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юридического лица)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________________/ _________________/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(подпись)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Для индивидуальных предпринимателей: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_________________________________ </w:t>
            </w:r>
          </w:p>
          <w:p w:rsidR="00294BE2" w:rsidRDefault="00294BE2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___________________/____________ /</w:t>
            </w:r>
          </w:p>
          <w:p w:rsidR="00294BE2" w:rsidRDefault="00294BE2">
            <w:pPr>
              <w:pStyle w:val="ConsPlusNonformat"/>
              <w:rPr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(подпись)</w:t>
            </w:r>
          </w:p>
        </w:tc>
      </w:tr>
    </w:tbl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&lt;1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&gt; П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 xml:space="preserve">одлежит указанию, если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энергопринимающее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устройств.</w:t>
      </w: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&lt;2&gt; Срок действия технических условий не может составлять менее 2 лет и более 5 лет.</w:t>
      </w:r>
    </w:p>
    <w:p w:rsidR="00294BE2" w:rsidRDefault="00294BE2" w:rsidP="0029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&lt;3&gt; Срок осуществления мероприятий по технологическому присоединению  не может превышать </w:t>
      </w:r>
    </w:p>
    <w:p w:rsidR="00294BE2" w:rsidRDefault="00294BE2" w:rsidP="00294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i/>
          <w:iCs/>
        </w:rPr>
        <w:t>энергопринимающие</w:t>
      </w:r>
      <w:proofErr w:type="spellEnd"/>
      <w:r>
        <w:rPr>
          <w:rFonts w:ascii="Times New Roman" w:hAnsi="Times New Roman" w:cs="Times New Roman"/>
          <w:i/>
          <w:iCs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>
          <w:rPr>
            <w:rFonts w:ascii="Times New Roman" w:hAnsi="Times New Roman" w:cs="Times New Roman"/>
            <w:i/>
            <w:iCs/>
          </w:rPr>
          <w:t>300 метров</w:t>
        </w:r>
      </w:smartTag>
      <w:r>
        <w:rPr>
          <w:rFonts w:ascii="Times New Roman" w:hAnsi="Times New Roman" w:cs="Times New Roman"/>
          <w:i/>
          <w:iCs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rFonts w:ascii="Times New Roman" w:hAnsi="Times New Roman" w:cs="Times New Roman"/>
            <w:i/>
            <w:iCs/>
          </w:rPr>
          <w:t>500 метров</w:t>
        </w:r>
      </w:smartTag>
      <w:r>
        <w:rPr>
          <w:rFonts w:ascii="Times New Roman" w:hAnsi="Times New Roman" w:cs="Times New Roman"/>
          <w:i/>
          <w:iCs/>
        </w:rPr>
        <w:t xml:space="preserve"> в сельской местности и от сетевой организации не требуется выполнение работ</w:t>
      </w:r>
      <w:proofErr w:type="gramEnd"/>
      <w:r>
        <w:rPr>
          <w:rFonts w:ascii="Times New Roman" w:hAnsi="Times New Roman" w:cs="Times New Roman"/>
          <w:i/>
          <w:iCs/>
        </w:rPr>
        <w:t xml:space="preserve"> по строительству (реконструкции) объектов </w:t>
      </w:r>
      <w:proofErr w:type="spellStart"/>
      <w:r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хозяйства от существующих объектов </w:t>
      </w:r>
      <w:proofErr w:type="spellStart"/>
      <w:r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хозяйства до присоединяемых </w:t>
      </w:r>
      <w:proofErr w:type="spellStart"/>
      <w:r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</w:rPr>
        <w:t xml:space="preserve"> устройств и (или) объектов электроэнергетики:</w:t>
      </w:r>
    </w:p>
    <w:p w:rsidR="00294BE2" w:rsidRDefault="00294BE2" w:rsidP="00294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4 месяца - для заявителей, максимальная мощность </w:t>
      </w:r>
      <w:proofErr w:type="spellStart"/>
      <w:r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</w:rPr>
        <w:t xml:space="preserve"> устройств которых составляет до 670 к</w:t>
      </w:r>
      <w:proofErr w:type="gramStart"/>
      <w:r>
        <w:rPr>
          <w:rFonts w:ascii="Times New Roman" w:hAnsi="Times New Roman" w:cs="Times New Roman"/>
          <w:i/>
          <w:iCs/>
        </w:rPr>
        <w:t>Вт вкл</w:t>
      </w:r>
      <w:proofErr w:type="gramEnd"/>
      <w:r>
        <w:rPr>
          <w:rFonts w:ascii="Times New Roman" w:hAnsi="Times New Roman" w:cs="Times New Roman"/>
          <w:i/>
          <w:iCs/>
        </w:rPr>
        <w:t>ючительно;</w:t>
      </w:r>
    </w:p>
    <w:p w:rsidR="00294BE2" w:rsidRDefault="00294BE2" w:rsidP="00294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 иных случаях:</w:t>
      </w:r>
    </w:p>
    <w:p w:rsidR="00294BE2" w:rsidRDefault="00294BE2" w:rsidP="00294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1 год - для заявителей, максимальная мощность </w:t>
      </w:r>
      <w:proofErr w:type="spellStart"/>
      <w:r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</w:rPr>
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сторон.</w:t>
      </w:r>
    </w:p>
    <w:p w:rsidR="00294BE2" w:rsidRDefault="00294BE2" w:rsidP="0029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&lt;3(1)&gt; Получение разрешения </w:t>
      </w:r>
      <w:r>
        <w:rPr>
          <w:rFonts w:ascii="Times New Roman" w:hAnsi="Times New Roman" w:cs="Times New Roman"/>
          <w:i/>
          <w:sz w:val="24"/>
          <w:szCs w:val="24"/>
        </w:rPr>
        <w:t>федерального органа исполнительной власти по технологическому надзору</w:t>
      </w:r>
      <w:r>
        <w:rPr>
          <w:rFonts w:ascii="Times New Roman" w:hAnsi="Times New Roman" w:cs="Times New Roman"/>
          <w:i/>
        </w:rPr>
        <w:t xml:space="preserve"> на допуск к эксплуатации присоединяемых объектов осуществляется в случаях, предусмотренных Правилами технологического присоединения </w:t>
      </w:r>
      <w:proofErr w:type="spellStart"/>
      <w:r>
        <w:rPr>
          <w:rFonts w:ascii="Times New Roman" w:hAnsi="Times New Roman" w:cs="Times New Roman"/>
          <w:i/>
        </w:rPr>
        <w:t>энергопринимающих</w:t>
      </w:r>
      <w:proofErr w:type="spellEnd"/>
      <w:r>
        <w:rPr>
          <w:rFonts w:ascii="Times New Roman" w:hAnsi="Times New Roman" w:cs="Times New Roman"/>
          <w:i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hAnsi="Times New Roman" w:cs="Times New Roman"/>
          <w:i/>
        </w:rPr>
        <w:t>электросетевого</w:t>
      </w:r>
      <w:proofErr w:type="spellEnd"/>
      <w:r>
        <w:rPr>
          <w:rFonts w:ascii="Times New Roman" w:hAnsi="Times New Roman" w:cs="Times New Roman"/>
          <w:i/>
        </w:rPr>
        <w:t xml:space="preserve"> хозяйства, принадлежащих сетевым организациям и иным лицам, к электрическим сетям. </w:t>
      </w:r>
      <w:proofErr w:type="gramStart"/>
      <w:r>
        <w:rPr>
          <w:rFonts w:ascii="Times New Roman" w:hAnsi="Times New Roman" w:cs="Times New Roman"/>
          <w:i/>
        </w:rPr>
        <w:t xml:space="preserve">Для заявителей, осуществляющих технологическое присоединение </w:t>
      </w:r>
      <w:proofErr w:type="spellStart"/>
      <w:r>
        <w:rPr>
          <w:rFonts w:ascii="Times New Roman" w:hAnsi="Times New Roman" w:cs="Times New Roman"/>
          <w:i/>
        </w:rPr>
        <w:t>энергопринимающих</w:t>
      </w:r>
      <w:proofErr w:type="spellEnd"/>
      <w:r>
        <w:rPr>
          <w:rFonts w:ascii="Times New Roman" w:hAnsi="Times New Roman" w:cs="Times New Roman"/>
          <w:i/>
        </w:rPr>
        <w:t xml:space="preserve"> устройств мощностью от 150 кВт и менее 670 кВт по третьей категории надежности (по одному источнику электроснабжения) и присоединяющихся к электрическим сетям классом напряжения до 20 кВ включительно, действует уведомительный порядок согласования с федеральным органом исполнительной власти по технологическому надзору на допуск к эксплуатации присоединяемых объектов в соответствии с указанными Правилами.</w:t>
      </w:r>
      <w:proofErr w:type="gramEnd"/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&lt;4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&gt; Т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294BE2" w:rsidRDefault="00294BE2" w:rsidP="00294BE2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94BE2" w:rsidRDefault="00294BE2" w:rsidP="00294BE2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94BE2" w:rsidRDefault="00294BE2" w:rsidP="00294BE2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1 </w:t>
      </w:r>
    </w:p>
    <w:p w:rsidR="00294BE2" w:rsidRDefault="00294BE2" w:rsidP="00294B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№ 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УСЛОВИЯ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t>(</w:t>
      </w:r>
      <w:r>
        <w:rPr>
          <w:rFonts w:ascii="Times New Roman" w:hAnsi="Times New Roman" w:cs="Times New Roman"/>
          <w:sz w:val="22"/>
          <w:szCs w:val="22"/>
        </w:rPr>
        <w:t>для юридических лиц или индивидуальных предпринимателей в целях</w:t>
      </w:r>
      <w:proofErr w:type="gramEnd"/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технологического присоединения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устройств,</w:t>
      </w:r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максимальная </w:t>
      </w:r>
      <w:proofErr w:type="gramStart"/>
      <w:r>
        <w:rPr>
          <w:rFonts w:ascii="Times New Roman" w:hAnsi="Times New Roman" w:cs="Times New Roman"/>
          <w:sz w:val="22"/>
          <w:szCs w:val="22"/>
        </w:rPr>
        <w:t>мощность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которых свыше 150 кВт и менее 670 кВт </w:t>
      </w:r>
    </w:p>
    <w:p w:rsidR="00294BE2" w:rsidRDefault="00294BE2" w:rsidP="00294BE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(за исключением случаев, указанных в приложениях №9 и 10 </w:t>
      </w:r>
      <w:proofErr w:type="gramEnd"/>
    </w:p>
    <w:p w:rsidR="00294BE2" w:rsidRDefault="00294BE2" w:rsidP="00294BE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Постановления Правительства РФ от 27 декабря 2004г. № 861,</w:t>
      </w:r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 также осуществления технологического присоединения по индивидуальному проекту)</w:t>
      </w:r>
      <w:r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N________________                                                                            "__" ____________ 20__ г.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(наименование сетевой организации, выдавшей технические условия)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организации - для юридического лица;</w:t>
      </w:r>
    </w:p>
    <w:p w:rsidR="00294BE2" w:rsidRDefault="00294BE2" w:rsidP="00294BE2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фамилия, имя, отчество - для индивидуального предпринимателя)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________________________________</w:t>
      </w:r>
      <w:r w:rsidR="00AE2E5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294BE2" w:rsidRDefault="00294BE2" w:rsidP="00294BE2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2.Наименование и место нахождения объектов,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_____________________________________________________________________________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294BE2" w:rsidRDefault="00294BE2" w:rsidP="00294BE2">
      <w:pPr>
        <w:pStyle w:val="ConsPlusNonformat"/>
        <w:widowControl/>
        <w:tabs>
          <w:tab w:val="left" w:pos="832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3.Максимальная мощность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составляет _____________________________________________________________________(кВт)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 xml:space="preserve">(если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энергопринимающее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устройство вводится</w:t>
      </w:r>
      <w:proofErr w:type="gramEnd"/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в эксплуатацию по этапам и очередям, указывается поэтапное распределение мощности)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Категория надежности _____________________________________</w:t>
      </w:r>
      <w:r w:rsidR="00AE2E5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294BE2" w:rsidRDefault="00294BE2" w:rsidP="00294BE2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Класс напряжения электрических сетей, к которым осуществляется технологическое присоединение ____________ (кВ).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Год ввода в эксплуатацию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7.Точка </w:t>
      </w:r>
      <w:r>
        <w:rPr>
          <w:rFonts w:ascii="Times New Roman" w:hAnsi="Times New Roman" w:cs="Times New Roman"/>
          <w:i/>
          <w:iCs/>
          <w:sz w:val="24"/>
          <w:szCs w:val="24"/>
        </w:rPr>
        <w:t>(и)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(вводные распределительные устройства, линии электропередачи, базовые подстанции, генераторы)</w:t>
      </w:r>
      <w:r>
        <w:rPr>
          <w:rFonts w:ascii="Times New Roman" w:hAnsi="Times New Roman" w:cs="Times New Roman"/>
          <w:sz w:val="24"/>
          <w:szCs w:val="24"/>
        </w:rPr>
        <w:t xml:space="preserve"> и максимальная мощность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 _____________________________________________________(кВт)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8.Основной источник питания _________________________________________.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9.Резервный источник питания ________________________________________.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10.Сетевая организация осуществляет </w:t>
      </w:r>
      <w:r>
        <w:rPr>
          <w:rFonts w:ascii="Times New Roman" w:hAnsi="Times New Roman" w:cs="Times New Roman"/>
          <w:i/>
          <w:iCs/>
          <w:sz w:val="22"/>
          <w:szCs w:val="22"/>
        </w:rPr>
        <w:t>&lt;1&gt;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(указываются требования к усилению существующей электрической сети в связи с присоединением</w:t>
      </w:r>
      <w:proofErr w:type="gramEnd"/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BE2" w:rsidRDefault="00294BE2" w:rsidP="00294BE2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новых мощностей (строительство новых линий электропередачи, подстанций, увеличение сечения проводов и кабелей, замена или увеличение мощности трансформаторов,</w:t>
      </w:r>
      <w:proofErr w:type="gramEnd"/>
    </w:p>
    <w:p w:rsidR="00294BE2" w:rsidRDefault="00294BE2" w:rsidP="00294BE2">
      <w:pPr>
        <w:ind w:right="-1"/>
        <w:jc w:val="center"/>
        <w:rPr>
          <w:rFonts w:ascii="Times New Roman" w:hAnsi="Times New Roman" w:cs="Times New Roman"/>
          <w:i/>
          <w:iCs/>
        </w:rPr>
      </w:pPr>
      <w:proofErr w:type="gramStart"/>
      <w:r>
        <w:t>_____________________________________________________________________________________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расширение распределительных устройств</w:t>
      </w:r>
      <w:r>
        <w:rPr>
          <w:i/>
          <w:iCs/>
        </w:rPr>
        <w:t>,</w:t>
      </w:r>
      <w:r>
        <w:t xml:space="preserve"> </w:t>
      </w:r>
      <w:r>
        <w:rPr>
          <w:rFonts w:ascii="Times New Roman" w:hAnsi="Times New Roman" w:cs="Times New Roman"/>
          <w:i/>
          <w:iCs/>
        </w:rPr>
        <w:t xml:space="preserve">модернизация оборудования, реконструкция </w:t>
      </w:r>
      <w:r>
        <w:rPr>
          <w:rFonts w:ascii="Times New Roman" w:hAnsi="Times New Roman" w:cs="Times New Roman"/>
          <w:i/>
          <w:iCs/>
        </w:rPr>
        <w:lastRenderedPageBreak/>
        <w:t xml:space="preserve">объектов </w:t>
      </w:r>
      <w:proofErr w:type="spellStart"/>
      <w:r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хозяйства,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____________________________________________________________________________________.</w:t>
      </w:r>
      <w:r>
        <w:rPr>
          <w:rFonts w:ascii="Times New Roman" w:hAnsi="Times New Roman" w:cs="Times New Roman"/>
          <w:i/>
          <w:iCs/>
        </w:rPr>
        <w:t xml:space="preserve">установка устройств регулирования напряжения для обеспечения надежности и качества электрической энергии, а также по договоренности Сторон иные обязанности по исполнению технических условий, предусмотренные пунктом 25 Правил технологического присоединения </w:t>
      </w:r>
      <w:proofErr w:type="spellStart"/>
      <w:r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</w:rPr>
        <w:t xml:space="preserve"> устройств потребителей электрической энергии, объектов  по производству электрической энергии, а также объектов </w:t>
      </w:r>
      <w:proofErr w:type="spellStart"/>
      <w:r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хозяйства, принадлежащих сетевым организациям и иным лицам, к электрическим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сетям))</w:t>
      </w:r>
      <w:proofErr w:type="gramEnd"/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r>
        <w:rPr>
          <w:rFonts w:ascii="Times New Roman" w:hAnsi="Times New Roman" w:cs="Times New Roman"/>
          <w:i/>
          <w:iCs/>
          <w:sz w:val="22"/>
          <w:szCs w:val="22"/>
        </w:rPr>
        <w:t>&lt;2&gt;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94BE2" w:rsidRDefault="00294BE2" w:rsidP="00294BE2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Срок действия настоящих технических условий составляет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со  дня заключения договора об осуществлении технологического присоединения к электрическим сетям.</w:t>
      </w:r>
    </w:p>
    <w:p w:rsidR="00294BE2" w:rsidRDefault="00294BE2" w:rsidP="00294BE2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94BE2" w:rsidRDefault="00294BE2" w:rsidP="00294BE2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(подпись)</w:t>
      </w:r>
    </w:p>
    <w:p w:rsidR="00294BE2" w:rsidRDefault="00294BE2" w:rsidP="00294BE2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</w:t>
      </w:r>
    </w:p>
    <w:p w:rsidR="00294BE2" w:rsidRDefault="00294BE2" w:rsidP="00294BE2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(должность, фамилия, имя, отчество лица,</w:t>
      </w:r>
      <w:proofErr w:type="gramEnd"/>
    </w:p>
    <w:p w:rsidR="00294BE2" w:rsidRDefault="00294BE2" w:rsidP="00294BE2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94BE2" w:rsidRDefault="00294BE2" w:rsidP="00294BE2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действующего от имени сетевой организации)</w:t>
      </w:r>
      <w:proofErr w:type="gramEnd"/>
    </w:p>
    <w:p w:rsidR="00294BE2" w:rsidRDefault="00294BE2" w:rsidP="00294BE2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94BE2" w:rsidRDefault="00294BE2" w:rsidP="00294BE2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294BE2" w:rsidRDefault="00294BE2" w:rsidP="00294BE2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устройства заявителя, включая урегулирование отношений с иными лицами.</w:t>
      </w: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BE2" w:rsidRDefault="00294BE2" w:rsidP="00294BE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4682" w:rsidRDefault="005F4682"/>
    <w:sectPr w:rsidR="005F4682" w:rsidSect="005F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E2" w:rsidRDefault="00294BE2" w:rsidP="00294BE2">
      <w:pPr>
        <w:spacing w:after="0" w:line="240" w:lineRule="auto"/>
      </w:pPr>
      <w:r>
        <w:separator/>
      </w:r>
    </w:p>
  </w:endnote>
  <w:endnote w:type="continuationSeparator" w:id="1">
    <w:p w:rsidR="00294BE2" w:rsidRDefault="00294BE2" w:rsidP="0029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E2" w:rsidRDefault="00294BE2" w:rsidP="00294BE2">
      <w:pPr>
        <w:spacing w:after="0" w:line="240" w:lineRule="auto"/>
      </w:pPr>
      <w:r>
        <w:separator/>
      </w:r>
    </w:p>
  </w:footnote>
  <w:footnote w:type="continuationSeparator" w:id="1">
    <w:p w:rsidR="00294BE2" w:rsidRDefault="00294BE2" w:rsidP="00294BE2">
      <w:pPr>
        <w:spacing w:after="0" w:line="240" w:lineRule="auto"/>
      </w:pPr>
      <w:r>
        <w:continuationSeparator/>
      </w:r>
    </w:p>
  </w:footnote>
  <w:footnote w:id="2">
    <w:p w:rsidR="00294BE2" w:rsidRDefault="00294BE2" w:rsidP="0029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Получение разрешения федерального органа исполнительной власти по технологическому надзору на допуск к эксплуатации присоединяемых объектов осуществляется в случаях, предусмотренных Правилами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хозяйства, принадлежащих сетевым организациям и иным лицам, к электрическим сетям.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заявителей, осуществляющих технологическое присоединение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мощностью от 150 кВт и менее 670 кВт по третьей категории надежности электроснабжения (по одному источнику) и присоединяющихся к электрическим сетям классом напряжения до 20 кВ включительно, действует уведомительный порядок согласования с федеральным органом исполнительной власти по технологическому надзору на допуск к эксплуатации присоединяемых объектов в соответствии с указанными Правилами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94BE2" w:rsidRDefault="00294BE2" w:rsidP="00294B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BE2"/>
    <w:rsid w:val="000E5056"/>
    <w:rsid w:val="00294BE2"/>
    <w:rsid w:val="005F4682"/>
    <w:rsid w:val="00737BB7"/>
    <w:rsid w:val="00A645A1"/>
    <w:rsid w:val="00AE2E59"/>
    <w:rsid w:val="00D3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Письмо в Интернет Знак"/>
    <w:basedOn w:val="a0"/>
    <w:link w:val="a4"/>
    <w:semiHidden/>
    <w:locked/>
    <w:rsid w:val="00294BE2"/>
    <w:rPr>
      <w:rFonts w:ascii="Garamond" w:hAnsi="Garamond" w:cs="Garamond"/>
      <w:lang w:val="en-GB" w:eastAsia="en-US"/>
    </w:rPr>
  </w:style>
  <w:style w:type="paragraph" w:styleId="a4">
    <w:name w:val="Body Text"/>
    <w:aliases w:val="Письмо в Интернет"/>
    <w:basedOn w:val="a"/>
    <w:link w:val="a3"/>
    <w:semiHidden/>
    <w:unhideWhenUsed/>
    <w:rsid w:val="00294BE2"/>
    <w:pPr>
      <w:overflowPunct w:val="0"/>
      <w:autoSpaceDE w:val="0"/>
      <w:autoSpaceDN w:val="0"/>
      <w:adjustRightInd w:val="0"/>
      <w:spacing w:before="180" w:after="240" w:line="240" w:lineRule="auto"/>
    </w:pPr>
    <w:rPr>
      <w:rFonts w:ascii="Garamond" w:hAnsi="Garamond" w:cs="Garamond"/>
      <w:lang w:val="en-GB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94BE2"/>
  </w:style>
  <w:style w:type="paragraph" w:customStyle="1" w:styleId="ConsPlusNormal">
    <w:name w:val="ConsPlusNormal"/>
    <w:uiPriority w:val="99"/>
    <w:rsid w:val="00294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94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semiHidden/>
    <w:unhideWhenUsed/>
    <w:rsid w:val="00294B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3239</Words>
  <Characters>18468</Characters>
  <Application>Microsoft Office Word</Application>
  <DocSecurity>0</DocSecurity>
  <Lines>153</Lines>
  <Paragraphs>43</Paragraphs>
  <ScaleCrop>false</ScaleCrop>
  <Company>RePack by SPecialiST</Company>
  <LinksUpToDate>false</LinksUpToDate>
  <CharactersWithSpaces>21664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2016-01-15T09:47:00Z</dcterms:created>
  <dcterms:modified xsi:type="dcterms:W3CDTF">2016-01-15T09:54:00Z</dcterms:modified>
</cp:coreProperties>
</file>